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66573D" w:rsidP="134740B7" w:rsidRDefault="6566573D" w14:paraId="0FE3C261" w14:textId="02A9835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4740B7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34740B7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34740B7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4DF7A2E" w:rsidP="134740B7" w:rsidRDefault="24DF7A2E" w14:paraId="56FE376A" w14:textId="26AF25C4">
      <w:pPr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34740B7" w:rsidR="24DF7A2E">
        <w:rPr>
          <w:rFonts w:ascii="Calibri" w:hAnsi="Calibri" w:eastAsia="Calibri" w:cs="Calibri"/>
          <w:b w:val="1"/>
          <w:bCs w:val="1"/>
          <w:sz w:val="22"/>
          <w:szCs w:val="22"/>
        </w:rPr>
        <w:t>Notice of Delay in Meeting Compliance Deadlines</w:t>
      </w:r>
    </w:p>
    <w:p w:rsidR="24DF7A2E" w:rsidP="134740B7" w:rsidRDefault="24DF7A2E" w14:paraId="4D354C24" w14:textId="3B5B1CC3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Dear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134740B7" w:rsidR="24DF7A2E">
        <w:rPr>
          <w:rFonts w:ascii="Calibri" w:hAnsi="Calibri" w:eastAsia="Calibri" w:cs="Calibri"/>
          <w:sz w:val="22"/>
          <w:szCs w:val="22"/>
        </w:rPr>
        <w:t>],</w:t>
      </w:r>
    </w:p>
    <w:p w:rsidR="24DF7A2E" w:rsidP="134740B7" w:rsidRDefault="24DF7A2E" w14:paraId="68D35879" w14:textId="0B956CAB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We are writing to inform you of a delay in meeting the compliance deadlines outlined under [</w:t>
      </w:r>
      <w:r w:rsidRPr="134740B7" w:rsidR="24DF7A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REGULATION OR AGREEMENT, e.g., “Section [NUMBER] of the Agreement dated [DATE]” or “the [REGULATION NAME]”</w:t>
      </w:r>
      <w:r w:rsidRPr="134740B7" w:rsidR="24DF7A2E">
        <w:rPr>
          <w:rFonts w:ascii="Calibri" w:hAnsi="Calibri" w:eastAsia="Calibri" w:cs="Calibri"/>
          <w:sz w:val="22"/>
          <w:szCs w:val="22"/>
        </w:rPr>
        <w:t>].</w:t>
      </w:r>
    </w:p>
    <w:p w:rsidR="24DF7A2E" w:rsidP="134740B7" w:rsidRDefault="24DF7A2E" w14:paraId="01BCB93D" w14:textId="7AE530DC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 xml:space="preserve">Despite our best efforts, unforeseen circumstances have </w:t>
      </w:r>
      <w:r w:rsidRPr="134740B7" w:rsidR="24DF7A2E">
        <w:rPr>
          <w:rFonts w:ascii="Calibri" w:hAnsi="Calibri" w:eastAsia="Calibri" w:cs="Calibri"/>
          <w:sz w:val="22"/>
          <w:szCs w:val="22"/>
        </w:rPr>
        <w:t>impacted</w:t>
      </w:r>
      <w:r w:rsidRPr="134740B7" w:rsidR="24DF7A2E">
        <w:rPr>
          <w:rFonts w:ascii="Calibri" w:hAnsi="Calibri" w:eastAsia="Calibri" w:cs="Calibri"/>
          <w:sz w:val="22"/>
          <w:szCs w:val="22"/>
        </w:rPr>
        <w:t xml:space="preserve"> our ability to meet the deadline of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ORIGINAL DEADLINE DATE</w:t>
      </w:r>
      <w:r w:rsidRPr="134740B7" w:rsidR="24DF7A2E">
        <w:rPr>
          <w:rFonts w:ascii="Calibri" w:hAnsi="Calibri" w:eastAsia="Calibri" w:cs="Calibri"/>
          <w:sz w:val="22"/>
          <w:szCs w:val="22"/>
        </w:rPr>
        <w:t>]. These circumstances include [</w:t>
      </w:r>
      <w:r w:rsidRPr="134740B7" w:rsidR="24DF7A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REASONS, e.g., “unexpected resource constraints,” “delays in receiving required data,” or “operational disruptions due to external factors”</w:t>
      </w:r>
      <w:r w:rsidRPr="134740B7" w:rsidR="24DF7A2E">
        <w:rPr>
          <w:rFonts w:ascii="Calibri" w:hAnsi="Calibri" w:eastAsia="Calibri" w:cs="Calibri"/>
          <w:sz w:val="22"/>
          <w:szCs w:val="22"/>
        </w:rPr>
        <w:t>].</w:t>
      </w:r>
    </w:p>
    <w:p w:rsidR="24DF7A2E" w:rsidP="134740B7" w:rsidRDefault="24DF7A2E" w14:paraId="59B5A4B3" w14:textId="7A565F51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We want to assure you that we are actively working to address this issue and bring our compliance efforts back on track. Our revised timeline is as follows:</w:t>
      </w:r>
    </w:p>
    <w:p w:rsidR="24DF7A2E" w:rsidP="134740B7" w:rsidRDefault="24DF7A2E" w14:paraId="2C9DC026" w14:textId="7F3C53A4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134740B7" w:rsidR="24DF7A2E">
        <w:rPr>
          <w:rFonts w:ascii="Calibri" w:hAnsi="Calibri" w:eastAsia="Calibri" w:cs="Calibri"/>
          <w:sz w:val="22"/>
          <w:szCs w:val="22"/>
        </w:rPr>
        <w:t>Action Item: [</w:t>
      </w:r>
      <w:r w:rsidRPr="134740B7" w:rsidR="24DF7A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ACTION, e.g., “Submission of required documentation.”</w:t>
      </w:r>
      <w:r w:rsidRPr="134740B7" w:rsidR="24DF7A2E">
        <w:rPr>
          <w:rFonts w:ascii="Calibri" w:hAnsi="Calibri" w:eastAsia="Calibri" w:cs="Calibri"/>
          <w:sz w:val="22"/>
          <w:szCs w:val="22"/>
        </w:rPr>
        <w:t>]</w:t>
      </w:r>
    </w:p>
    <w:p w:rsidR="24DF7A2E" w:rsidP="134740B7" w:rsidRDefault="24DF7A2E" w14:paraId="75000440" w14:textId="22CE4D2C">
      <w:pPr>
        <w:pStyle w:val="ListParagraph"/>
        <w:spacing w:line="276" w:lineRule="auto"/>
        <w:ind w:left="720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Revised Deadline: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34740B7" w:rsidR="24DF7A2E">
        <w:rPr>
          <w:rFonts w:ascii="Calibri" w:hAnsi="Calibri" w:eastAsia="Calibri" w:cs="Calibri"/>
          <w:sz w:val="22"/>
          <w:szCs w:val="22"/>
        </w:rPr>
        <w:t>].</w:t>
      </w:r>
    </w:p>
    <w:p w:rsidR="24DF7A2E" w:rsidP="134740B7" w:rsidRDefault="24DF7A2E" w14:paraId="44282C52" w14:textId="2B27F418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134740B7" w:rsidR="24DF7A2E">
        <w:rPr>
          <w:rFonts w:ascii="Calibri" w:hAnsi="Calibri" w:eastAsia="Calibri" w:cs="Calibri"/>
          <w:sz w:val="22"/>
          <w:szCs w:val="22"/>
        </w:rPr>
        <w:t>Action Item: [</w:t>
      </w:r>
      <w:r w:rsidRPr="134740B7" w:rsidR="24DF7A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ACTION, e.g., “Implementation of compliance measures.”</w:t>
      </w:r>
      <w:r w:rsidRPr="134740B7" w:rsidR="24DF7A2E">
        <w:rPr>
          <w:rFonts w:ascii="Calibri" w:hAnsi="Calibri" w:eastAsia="Calibri" w:cs="Calibri"/>
          <w:sz w:val="22"/>
          <w:szCs w:val="22"/>
        </w:rPr>
        <w:t>]</w:t>
      </w:r>
    </w:p>
    <w:p w:rsidR="24DF7A2E" w:rsidP="134740B7" w:rsidRDefault="24DF7A2E" w14:paraId="5C574B1E" w14:textId="240564F1">
      <w:pPr>
        <w:pStyle w:val="ListParagraph"/>
        <w:spacing w:line="276" w:lineRule="auto"/>
        <w:ind w:left="720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Revised Deadline: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34740B7" w:rsidR="24DF7A2E">
        <w:rPr>
          <w:rFonts w:ascii="Calibri" w:hAnsi="Calibri" w:eastAsia="Calibri" w:cs="Calibri"/>
          <w:sz w:val="22"/>
          <w:szCs w:val="22"/>
        </w:rPr>
        <w:t>].</w:t>
      </w:r>
    </w:p>
    <w:p w:rsidR="24DF7A2E" w:rsidP="134740B7" w:rsidRDefault="24DF7A2E" w14:paraId="518DF849" w14:textId="504C3A3F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 xml:space="preserve">We are committed to minimizing the impact of this delay and </w:t>
      </w:r>
      <w:r w:rsidRPr="134740B7" w:rsidR="24DF7A2E">
        <w:rPr>
          <w:rFonts w:ascii="Calibri" w:hAnsi="Calibri" w:eastAsia="Calibri" w:cs="Calibri"/>
          <w:sz w:val="22"/>
          <w:szCs w:val="22"/>
        </w:rPr>
        <w:t>maintaining</w:t>
      </w:r>
      <w:r w:rsidRPr="134740B7" w:rsidR="24DF7A2E">
        <w:rPr>
          <w:rFonts w:ascii="Calibri" w:hAnsi="Calibri" w:eastAsia="Calibri" w:cs="Calibri"/>
          <w:sz w:val="22"/>
          <w:szCs w:val="22"/>
        </w:rPr>
        <w:t xml:space="preserve"> transparency throughout this process. To that end, we will provide regular updates on our progress and </w:t>
      </w:r>
      <w:r w:rsidRPr="134740B7" w:rsidR="24DF7A2E">
        <w:rPr>
          <w:rFonts w:ascii="Calibri" w:hAnsi="Calibri" w:eastAsia="Calibri" w:cs="Calibri"/>
          <w:sz w:val="22"/>
          <w:szCs w:val="22"/>
        </w:rPr>
        <w:t>notify you</w:t>
      </w:r>
      <w:r w:rsidRPr="134740B7" w:rsidR="24DF7A2E">
        <w:rPr>
          <w:rFonts w:ascii="Calibri" w:hAnsi="Calibri" w:eastAsia="Calibri" w:cs="Calibri"/>
          <w:sz w:val="22"/>
          <w:szCs w:val="22"/>
        </w:rPr>
        <w:t xml:space="preserve"> promptly if further adjustments are necessary.</w:t>
      </w:r>
    </w:p>
    <w:p w:rsidR="24DF7A2E" w:rsidP="134740B7" w:rsidRDefault="24DF7A2E" w14:paraId="55540330" w14:textId="0F6E4D36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 xml:space="preserve">If you have any questions, concerns, or require </w:t>
      </w:r>
      <w:r w:rsidRPr="134740B7" w:rsidR="24DF7A2E">
        <w:rPr>
          <w:rFonts w:ascii="Calibri" w:hAnsi="Calibri" w:eastAsia="Calibri" w:cs="Calibri"/>
          <w:sz w:val="22"/>
          <w:szCs w:val="22"/>
        </w:rPr>
        <w:t>additional</w:t>
      </w:r>
      <w:r w:rsidRPr="134740B7" w:rsidR="24DF7A2E">
        <w:rPr>
          <w:rFonts w:ascii="Calibri" w:hAnsi="Calibri" w:eastAsia="Calibri" w:cs="Calibri"/>
          <w:sz w:val="22"/>
          <w:szCs w:val="22"/>
        </w:rPr>
        <w:t xml:space="preserve"> information, please contact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34740B7" w:rsidR="24DF7A2E">
        <w:rPr>
          <w:rFonts w:ascii="Calibri" w:hAnsi="Calibri" w:eastAsia="Calibri" w:cs="Calibri"/>
          <w:sz w:val="22"/>
          <w:szCs w:val="22"/>
        </w:rPr>
        <w:t>],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34740B7" w:rsidR="24DF7A2E">
        <w:rPr>
          <w:rFonts w:ascii="Calibri" w:hAnsi="Calibri" w:eastAsia="Calibri" w:cs="Calibri"/>
          <w:sz w:val="22"/>
          <w:szCs w:val="22"/>
        </w:rPr>
        <w:t>], at [</w:t>
      </w:r>
      <w:r w:rsidRPr="134740B7" w:rsidR="24DF7A2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34740B7" w:rsidR="24DF7A2E">
        <w:rPr>
          <w:rFonts w:ascii="Calibri" w:hAnsi="Calibri" w:eastAsia="Calibri" w:cs="Calibri"/>
          <w:sz w:val="22"/>
          <w:szCs w:val="22"/>
        </w:rPr>
        <w:t>].</w:t>
      </w:r>
    </w:p>
    <w:p w:rsidR="24DF7A2E" w:rsidP="134740B7" w:rsidRDefault="24DF7A2E" w14:paraId="1F3EDEAC" w14:textId="3D6F2260">
      <w:pPr>
        <w:pStyle w:val="Normal"/>
        <w:jc w:val="both"/>
      </w:pPr>
      <w:r w:rsidRPr="134740B7" w:rsidR="24DF7A2E">
        <w:rPr>
          <w:rFonts w:ascii="Calibri" w:hAnsi="Calibri" w:eastAsia="Calibri" w:cs="Calibri"/>
          <w:sz w:val="22"/>
          <w:szCs w:val="22"/>
        </w:rPr>
        <w:t>We apologize for any inconvenience this delay may cause and appreciate your understanding as we work toward a resolution.</w:t>
      </w:r>
    </w:p>
    <w:p w:rsidR="77E2D9C0" w:rsidP="77E2D9C0" w:rsidRDefault="77E2D9C0" w14:paraId="0FDED9CB" w14:textId="5D1CFF48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69c1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78f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b14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6225389"/>
    <w:rsid w:val="071017E5"/>
    <w:rsid w:val="09A3CD77"/>
    <w:rsid w:val="0EE02C7B"/>
    <w:rsid w:val="134740B7"/>
    <w:rsid w:val="1526385A"/>
    <w:rsid w:val="1553AB80"/>
    <w:rsid w:val="166BB571"/>
    <w:rsid w:val="17057697"/>
    <w:rsid w:val="187B4BFE"/>
    <w:rsid w:val="1EC3C81A"/>
    <w:rsid w:val="2122EB3F"/>
    <w:rsid w:val="214CE459"/>
    <w:rsid w:val="23F9DE20"/>
    <w:rsid w:val="24A1BAF3"/>
    <w:rsid w:val="24DF7A2E"/>
    <w:rsid w:val="2651019F"/>
    <w:rsid w:val="26546211"/>
    <w:rsid w:val="2754D197"/>
    <w:rsid w:val="284D59BC"/>
    <w:rsid w:val="28A6030D"/>
    <w:rsid w:val="28FD2948"/>
    <w:rsid w:val="2CC61A40"/>
    <w:rsid w:val="362B5879"/>
    <w:rsid w:val="376F17B0"/>
    <w:rsid w:val="38C36179"/>
    <w:rsid w:val="3A7DF0C6"/>
    <w:rsid w:val="410D60B8"/>
    <w:rsid w:val="422497E5"/>
    <w:rsid w:val="42E183CD"/>
    <w:rsid w:val="43B21638"/>
    <w:rsid w:val="466B9ECB"/>
    <w:rsid w:val="46D5B747"/>
    <w:rsid w:val="4AE53CD2"/>
    <w:rsid w:val="4B299841"/>
    <w:rsid w:val="4BDADC9B"/>
    <w:rsid w:val="4CAA37B0"/>
    <w:rsid w:val="4F2CAE30"/>
    <w:rsid w:val="4F71AB97"/>
    <w:rsid w:val="51A56D02"/>
    <w:rsid w:val="52604B11"/>
    <w:rsid w:val="558B5FEB"/>
    <w:rsid w:val="56691276"/>
    <w:rsid w:val="5722F828"/>
    <w:rsid w:val="61710D64"/>
    <w:rsid w:val="6273E6DD"/>
    <w:rsid w:val="6566573D"/>
    <w:rsid w:val="67125BC3"/>
    <w:rsid w:val="71464FBF"/>
    <w:rsid w:val="72F28492"/>
    <w:rsid w:val="742BFE5D"/>
    <w:rsid w:val="749565CB"/>
    <w:rsid w:val="77E2D9C0"/>
    <w:rsid w:val="784C1E13"/>
    <w:rsid w:val="7956EE7F"/>
    <w:rsid w:val="7C375B14"/>
    <w:rsid w:val="7C62D7D2"/>
    <w:rsid w:val="7C6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2024-12-21T14:18:31.1230573Z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