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4F0F1A8" wp14:paraId="2C078E63" wp14:textId="12BA3153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5CFF8F25">
        <w:rPr>
          <w:rFonts w:ascii="Calibri" w:hAnsi="Calibri" w:eastAsia="Calibri" w:cs="Calibri"/>
          <w:b w:val="1"/>
          <w:bCs w:val="1"/>
          <w:sz w:val="22"/>
          <w:szCs w:val="22"/>
        </w:rPr>
        <w:t>PAY ADVANCES AND LOAN POLICY</w:t>
      </w:r>
    </w:p>
    <w:p w:rsidR="22B1EF96" w:rsidP="64F0F1A8" w:rsidRDefault="22B1EF96" w14:paraId="06BAEE99" w14:textId="6EEF441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</w:rPr>
        <w:t>POLICY</w:t>
      </w:r>
    </w:p>
    <w:p w:rsidR="22B1EF96" w:rsidP="64F0F1A8" w:rsidRDefault="22B1EF96" w14:paraId="1707A18E" w14:textId="2A7582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policy</w:t>
      </w:r>
    </w:p>
    <w:p w:rsidR="22B1EF96" w:rsidP="64F0F1A8" w:rsidRDefault="22B1EF96" w14:paraId="5CCC0A98" w14:textId="6B4DA0D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does not typically provide payroll advances or loans to employees. This policy is intended to avoid involvement in employees’ personal financial matters and to prevent creating a debtor-creditor relationship. Exceptions to this policy may only be made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meet strict eligibility criteria.</w:t>
      </w:r>
    </w:p>
    <w:p w:rsidR="22B1EF96" w:rsidP="4D166A8E" w:rsidRDefault="22B1EF96" w14:paraId="5B8F6A20" w14:textId="2081318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also does not release paychecks before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pay dates. This policy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IRS regulations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constructive payment of wages and payroll tax deposit responsibilities</w:t>
      </w:r>
      <w:r w:rsidRPr="4D166A8E" w:rsidR="1E14522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4CA17DE4" w14:textId="1C85AC5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Exceptions for employees</w:t>
      </w:r>
    </w:p>
    <w:p w:rsidR="22B1EF96" w:rsidP="64F0F1A8" w:rsidRDefault="22B1EF96" w14:paraId="508A8431" w14:textId="6C47516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While not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do so,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acknowledges that exceptional or emergency circumstances may arise where an employee has a critical need for immediate financial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In these rare cases, eligible employees may request a pay advance or loan. Requests will be reviewed and approved at the sole discretion of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follow the procedures outlined in this policy.</w:t>
      </w:r>
    </w:p>
    <w:p w:rsidR="22B1EF96" w:rsidP="64F0F1A8" w:rsidRDefault="22B1EF96" w14:paraId="5C3555A7" w14:textId="5B10DF96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ELIGIBILITY AND CONDITIONS</w:t>
      </w:r>
    </w:p>
    <w:p w:rsidR="22B1EF96" w:rsidP="64F0F1A8" w:rsidRDefault="22B1EF96" w14:paraId="15C8D035" w14:textId="07C79CF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eligibility requirements</w:t>
      </w:r>
    </w:p>
    <w:p w:rsidR="22B1EF96" w:rsidP="64F0F1A8" w:rsidRDefault="22B1EF96" w14:paraId="1A328018" w14:textId="17AA10E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may request a payroll advance or emergency loan under this policy, subject to the following eligibility criteria:</w:t>
      </w:r>
    </w:p>
    <w:p w:rsidR="22B1EF96" w:rsidP="64F0F1A8" w:rsidRDefault="22B1EF96" w14:paraId="505D1CC8" w14:textId="74996E35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employee must be a current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regular full-time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employee.</w:t>
      </w:r>
    </w:p>
    <w:p w:rsidR="22B1EF96" w:rsidP="64F0F1A8" w:rsidRDefault="22B1EF96" w14:paraId="78BDEA3D" w14:textId="07EC387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have been employed by [EMPLOYER'S NAME] for at least [NUMBER] [consecutive] months.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4D166A8E" w:rsidRDefault="22B1EF96" w14:paraId="516A859E" w14:textId="24F739AB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employee must have received a minimum overall rating of [RATING] in performance reviews for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year[s].]</w:t>
      </w:r>
    </w:p>
    <w:p w:rsidR="22B1EF96" w:rsidP="4D166A8E" w:rsidRDefault="22B1EF96" w14:paraId="1A6EE574" w14:textId="0890C6B6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[The employee must not have received any written warnings, suspensions, or other disciplinary actions in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month[s].]</w:t>
      </w:r>
    </w:p>
    <w:p w:rsidR="22B1EF96" w:rsidP="4D166A8E" w:rsidRDefault="22B1EF96" w14:paraId="6E3349C0" w14:textId="59118699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performance improvement plan.]</w:t>
      </w:r>
    </w:p>
    <w:p w:rsidR="22B1EF96" w:rsidP="4D166A8E" w:rsidRDefault="22B1EF96" w14:paraId="0C0BFE9A" w14:textId="7936932F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leave of absence.]</w:t>
      </w:r>
    </w:p>
    <w:p w:rsidR="22B1EF96" w:rsidP="4D166A8E" w:rsidRDefault="22B1EF96" w14:paraId="587EE433" w14:textId="64AFFF92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have an outstanding balance from a prior payroll advance or loan.]</w:t>
      </w:r>
    </w:p>
    <w:p w:rsidR="22B1EF96" w:rsidP="64F0F1A8" w:rsidRDefault="22B1EF96" w14:paraId="14A095D4" w14:textId="485CF55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ELIGIBILITY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CFE0232" w14:textId="00EF70B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Payroll advances</w:t>
      </w:r>
    </w:p>
    <w:p w:rsidR="22B1EF96" w:rsidP="64F0F1A8" w:rsidRDefault="22B1EF96" w14:paraId="641BB8DE" w14:textId="645CDF5D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payroll advance is a provision of money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an employee before it is earned, with the expectation of future earnings. Payroll advances are subject to the following conditions:</w:t>
      </w:r>
    </w:p>
    <w:p w:rsidR="22B1EF96" w:rsidP="64F0F1A8" w:rsidRDefault="22B1EF96" w14:paraId="6848831A" w14:textId="217F9E84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 payroll advance may not </w:t>
      </w:r>
      <w:bookmarkStart w:name="_Int_yLATWWSe"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exceed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bookmarkEnd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NUMBER]% of the employee's [weekly/biweekly/monthly] net pay/[</w:t>
      </w:r>
      <w:bookmarkStart w:name="_Int_bKL8CEp3"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11B31040" w14:textId="620A775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another payroll advance until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CONDITIONS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ADC2A44" w14:textId="38BA23F7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payroll advances may be granted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elapse between repayment of the last advance and the request for a new advance.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77CF26DF" w14:textId="22A6CEF8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Employees are limited to [NUMBER] payroll advances during their employment with [EMPLOYER'S NAME].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E2A38AD" w14:textId="3A87C49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2384A04" w14:textId="149C98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Emergency loans</w:t>
      </w:r>
    </w:p>
    <w:p w:rsidR="22B1EF96" w:rsidP="64F0F1A8" w:rsidRDefault="22B1EF96" w14:paraId="7CA2A4D8" w14:textId="676D3AD5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may be provided to employees who face immediate financial needs due to unforeseen circumstances. Examples of qualifying emergencies include:</w:t>
      </w:r>
    </w:p>
    <w:p w:rsidR="22B1EF96" w:rsidP="4D166A8E" w:rsidRDefault="22B1EF96" w14:paraId="176F9562" w14:textId="66BF67B1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Travel to attend the funeral of a close family </w:t>
      </w:r>
      <w:bookmarkStart w:name="_Int_EFcbPiN5"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member[</w:t>
      </w:r>
      <w:bookmarkEnd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defined as [DEFINITION]].]</w:t>
      </w:r>
    </w:p>
    <w:p w:rsidR="22B1EF96" w:rsidP="4D166A8E" w:rsidRDefault="22B1EF96" w14:paraId="43A7FE9E" w14:textId="7A73AD93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[Uninsured medical emergencies.]</w:t>
      </w:r>
    </w:p>
    <w:p w:rsidR="22B1EF96" w:rsidP="64F0F1A8" w:rsidRDefault="22B1EF96" w14:paraId="2BD82ACE" w14:textId="5FBCA9C6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REASONS].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B11534B" w14:textId="61359014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Situations that typically do not qualify as emergencies include predictable expenses such as:</w:t>
      </w:r>
    </w:p>
    <w:p w:rsidR="22B1EF96" w:rsidP="4D166A8E" w:rsidRDefault="22B1EF96" w14:paraId="2EF03A77" w14:textId="6C61A4BF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Credit card bills.]</w:t>
      </w:r>
    </w:p>
    <w:p w:rsidR="22B1EF96" w:rsidP="4D166A8E" w:rsidRDefault="22B1EF96" w14:paraId="42A16059" w14:textId="000F0856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[Phone or utility bills.]</w:t>
      </w:r>
    </w:p>
    <w:p w:rsidR="22B1EF96" w:rsidP="4D166A8E" w:rsidRDefault="22B1EF96" w14:paraId="2F252C26" w14:textId="2302C538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[Vacation or holiday expenses.]</w:t>
      </w:r>
    </w:p>
    <w:p w:rsidR="22B1EF96" w:rsidP="64F0F1A8" w:rsidRDefault="22B1EF96" w14:paraId="2D342B22" w14:textId="5E8621CD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EXAMPLES].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4774893" w14:textId="09BD538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are subject to the following limitations:</w:t>
      </w:r>
    </w:p>
    <w:p w:rsidR="22B1EF96" w:rsidP="64F0F1A8" w:rsidRDefault="22B1EF96" w14:paraId="01E566DE" w14:textId="751007DB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maximum loan amount is $[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4E2C08E4" w14:textId="001F934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pass after the full repayment of a prior loan before requesting a new one.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1CD16FC" w14:textId="0312CA5F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limited to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during their tenure with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09B9A54E" w14:textId="4AC60FF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further payroll advances or loans will be issued until any existing loan is repaid in full.</w:t>
      </w:r>
    </w:p>
    <w:p w:rsidR="22B1EF96" w:rsidP="64F0F1A8" w:rsidRDefault="22B1EF96" w14:paraId="07010E22" w14:textId="79AD8266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document that no other financial resources are available, including lending institutions.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5DF5AB28" w14:textId="15893DCD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12F7530" w14:textId="05CF4DA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Misuse of a corporate credit card for personal expenses will be treated as a loan and subject to the terms of this policy.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7D171E5" w14:textId="6BEE1B7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PROCEDURE</w:t>
      </w:r>
    </w:p>
    <w:p w:rsidR="22B1EF96" w:rsidP="64F0F1A8" w:rsidRDefault="22B1EF96" w14:paraId="3FE860DB" w14:textId="4BAB01DA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seeking a pay advance or loan must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submit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request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 </w:t>
      </w:r>
      <w:bookmarkStart w:name="_Int_TP0MMImb"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writing[</w:t>
      </w:r>
      <w:bookmarkEnd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using a [FORM NAME]]] to the [Human Resources</w:t>
      </w:r>
      <w:bookmarkStart w:name="_Int_IXPAWBGR"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The request will be reviewed and decided upon by the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who has sole discretion to:</w:t>
      </w:r>
    </w:p>
    <w:p w:rsidR="22B1EF96" w:rsidP="64F0F1A8" w:rsidRDefault="22B1EF96" w14:paraId="1A2965E2" w14:textId="6BAE85EF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Approve or deny the request.</w:t>
      </w:r>
    </w:p>
    <w:p w:rsidR="22B1EF96" w:rsidP="64F0F1A8" w:rsidRDefault="22B1EF96" w14:paraId="2325F11D" w14:textId="5729C53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amount of the pay advance or loan.</w:t>
      </w:r>
    </w:p>
    <w:p w:rsidR="22B1EF96" w:rsidP="64F0F1A8" w:rsidRDefault="22B1EF96" w14:paraId="26AF29FE" w14:textId="4C43FF1C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Set the terms and conditions for repayment.</w:t>
      </w:r>
    </w:p>
    <w:p w:rsidR="22B1EF96" w:rsidP="64F0F1A8" w:rsidRDefault="22B1EF96" w14:paraId="4A92F24B" w14:textId="26A8D1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requirements</w:t>
      </w:r>
    </w:p>
    <w:p w:rsidR="22B1EF96" w:rsidP="64F0F1A8" w:rsidRDefault="22B1EF96" w14:paraId="049B6224" w14:textId="47FB3779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Acknowledgment for pay advances: If a pay advance is granted, the employee must provide written acknowledgment, which will include the terms and deadline for repayment.</w:t>
      </w:r>
    </w:p>
    <w:p w:rsidR="22B1EF96" w:rsidP="64F0F1A8" w:rsidRDefault="22B1EF96" w14:paraId="0F33B65E" w14:textId="4425C709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 for emergency loans: If an emergency loan is approved, the employee must sign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promissory note/loan agreement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], detailing the loan repayment </w:t>
      </w:r>
      <w:bookmarkStart w:name="_Int_6QQxTKfx"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schedule[</w:t>
      </w:r>
      <w:bookmarkEnd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nd interest terms and rate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2CBAB3C3" w14:textId="6CDFCFA3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method: Repayments for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pay advances and loans/pay advances/loans] will typically be made [by/through] [a [monthly/[FR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EQUENCY]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 payroll deduction, unless prohibited by applicable state law</w:t>
      </w:r>
      <w:bookmarkStart w:name="_Int_NJcS9VAG"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METHOD]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9D61687" w14:textId="5219FFFC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on termination: All outstanding pay advances and loans become due upon termination of employment.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To the fullest extent allowed by applicable state law, the outstanding amount may be deducted from the employee's final paycheck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.]</w:t>
      </w:r>
    </w:p>
    <w:p w:rsidR="22B1EF96" w:rsidP="64F0F1A8" w:rsidRDefault="22B1EF96" w14:paraId="2A89407D" w14:textId="22F55382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Compliance with wage laws:</w:t>
      </w:r>
    </w:p>
    <w:p w:rsidR="22B1EF96" w:rsidP="64F0F1A8" w:rsidRDefault="22B1EF96" w14:paraId="580065F3" w14:textId="64F4216F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Fair Labor Standards Act (FLSA) and all applicable state wage deduction laws.</w:t>
      </w:r>
    </w:p>
    <w:p w:rsidR="22B1EF96" w:rsidP="64F0F1A8" w:rsidRDefault="22B1EF96" w14:paraId="61B4D5F4" w14:textId="63272D16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Wage deductions for advances or loans are made only if 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state law.</w:t>
      </w:r>
    </w:p>
    <w:p w:rsidR="22B1EF96" w:rsidP="64F0F1A8" w:rsidRDefault="22B1EF96" w14:paraId="33E2DCF3" w14:textId="00F6A3D8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provide written authorization for any wage deductions used to recover the advance or loan, which will include:</w:t>
      </w:r>
    </w:p>
    <w:p w:rsidR="22B1EF96" w:rsidP="4D166A8E" w:rsidRDefault="22B1EF96" w14:paraId="06ED416F" w14:textId="0EF9013F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total amount to be recovered through deductions.</w:t>
      </w:r>
    </w:p>
    <w:p w:rsidR="22B1EF96" w:rsidP="4D166A8E" w:rsidRDefault="22B1EF96" w14:paraId="1B7A7B37" w14:textId="3E8B2376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deduction amount per paycheck.</w:t>
      </w:r>
    </w:p>
    <w:p w:rsidR="22B1EF96" w:rsidP="4D166A8E" w:rsidRDefault="22B1EF96" w14:paraId="681E9FB4" w14:textId="2787451C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schedule for deductions, including dates.</w:t>
      </w:r>
    </w:p>
    <w:p w:rsidR="22B1EF96" w:rsidP="64F0F1A8" w:rsidRDefault="22B1EF96" w14:paraId="616CEB1B" w14:textId="41B966C1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8292D68" w14:textId="3DC8D12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terms and procedures outlined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are subject to applicable laws and regulations, and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retains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right to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repayment terms or procedures to ensure compliance.</w:t>
      </w:r>
    </w:p>
    <w:p w:rsidR="27FC091B" w:rsidP="64F0F1A8" w:rsidRDefault="27FC091B" w14:paraId="10F8EC75" w14:textId="06436C5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7FC091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27FC091B" w:rsidP="64F0F1A8" w:rsidRDefault="27FC091B" w14:paraId="4EE435A1" w14:textId="2C5CCE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overseeing and administering this policy. If you have any questions about the policy or its application, please contact 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for further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0771DF3" w:rsidP="64F0F1A8" w:rsidRDefault="00771DF3" w14:paraId="22C4EEA5" w14:textId="6FEB4F7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235D863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7235D863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7235D863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applicable federal and </w:t>
      </w:r>
      <w:r w:rsidRPr="7235D863" w:rsidR="351DC47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Arizona</w:t>
      </w:r>
      <w:r w:rsidRPr="7235D863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governing payroll advances, employee loans, and wage deductions. [</w:t>
      </w:r>
      <w:r w:rsidRPr="7235D863" w:rsidR="00771DF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235D863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ensure all practices related to this policy align with relevant legal requirements, and </w:t>
      </w:r>
      <w:r w:rsidRPr="7235D863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7235D863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state-specific provisions may apply.</w:t>
      </w:r>
    </w:p>
    <w:p w:rsidR="27FC091B" w:rsidP="64F0F1A8" w:rsidRDefault="27FC091B" w14:paraId="2EDD540A" w14:textId="62B0405C">
      <w:pPr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27FC091B" w:rsidP="2D5F56CC" w:rsidRDefault="27FC091B" w14:paraId="629B60AC" w14:textId="4B1CA9D4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5F56CC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2D5F56CC" w:rsidR="337877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D5F56CC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2D5F56CC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2D5F56CC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27FC091B" w:rsidP="2D5F56CC" w:rsidRDefault="27FC091B" w14:paraId="544B2121" w14:textId="71F5C3A3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5F56CC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2D5F56CC" w:rsidR="337877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D5F56CC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2D5F56CC" w:rsidR="337877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D5F56CC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2D5F56CC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2D5F56CC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27FC091B" w:rsidP="64F0F1A8" w:rsidRDefault="27FC091B" w14:paraId="0C491945" w14:textId="10C39FAB">
      <w:pPr>
        <w:shd w:val="clear" w:color="auto" w:fill="FFFFFF" w:themeFill="background1"/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583C9CBB" w14:textId="4FA3045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Signature</w:t>
      </w:r>
    </w:p>
    <w:p w:rsidR="27FC091B" w:rsidP="64F0F1A8" w:rsidRDefault="27FC091B" w14:paraId="779741A4" w14:textId="18D887B2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0BB390F7" w14:textId="2CA08B58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27FC091B" w:rsidP="64F0F1A8" w:rsidRDefault="27FC091B" w14:paraId="55FEB6C9" w14:textId="2064AF9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7916D2B9" w14:textId="5F35A73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4F0F1A8" w:rsidP="64F0F1A8" w:rsidRDefault="64F0F1A8" w14:paraId="204DA6CB" w14:textId="0C4F68D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63B46144" w:rsidP="64F0F1A8" w:rsidRDefault="63B46144" w14:paraId="4CA5FE93" w14:textId="2752B30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F0137DB" w:rsidP="64F0F1A8" w:rsidRDefault="7F0137DB" w14:paraId="45FAB013" w14:textId="0C5D777A">
      <w:pPr>
        <w:spacing w:line="276" w:lineRule="auto"/>
        <w:jc w:val="both"/>
        <w:rPr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6fcd610160143e7"/>
      <w:footerReference w:type="default" r:id="R29d76e02270a41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63B46144" w14:paraId="4433C88B">
      <w:trPr>
        <w:trHeight w:val="300"/>
      </w:trPr>
      <w:tc>
        <w:tcPr>
          <w:tcW w:w="3120" w:type="dxa"/>
          <w:tcMar/>
        </w:tcPr>
        <w:p w:rsidR="7F0137DB" w:rsidP="7F0137DB" w:rsidRDefault="7F0137DB" w14:paraId="1C4C5294" w14:textId="690F3D6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63B46144" w:rsidRDefault="7F0137DB" w14:paraId="76B345C9" w14:textId="58214C17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F0137DB" w:rsidP="7F0137DB" w:rsidRDefault="7F0137DB" w14:paraId="386F841F" w14:textId="679413D2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03DE621D" w14:textId="4E2C3E5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7F0137DB" w14:paraId="6908ACFD">
      <w:trPr>
        <w:trHeight w:val="300"/>
      </w:trPr>
      <w:tc>
        <w:tcPr>
          <w:tcW w:w="3120" w:type="dxa"/>
          <w:tcMar/>
        </w:tcPr>
        <w:p w:rsidR="7F0137DB" w:rsidP="7F0137DB" w:rsidRDefault="7F0137DB" w14:paraId="4ACA2507" w14:textId="6B03C49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7F0137DB" w:rsidRDefault="7F0137DB" w14:paraId="526F0BDA" w14:textId="66A4B9C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F0137DB" w:rsidP="7F0137DB" w:rsidRDefault="7F0137DB" w14:paraId="44D5885A" w14:textId="151B96BF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6BDEFA91" w14:textId="10C8719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NJcS9VAG" int2:invalidationBookmarkName="" int2:hashCode="qeLapUIh0YvbUm" int2:id="Z59z2CwF">
      <int2:state int2:type="AugLoop_Text_Critique" int2:value="Rejected"/>
    </int2:bookmark>
    <int2:bookmark int2:bookmarkName="_Int_bKL8CEp3" int2:invalidationBookmarkName="" int2:hashCode="KyY7+5CrQ4poNq" int2:id="CpKBUF0E">
      <int2:state int2:type="AugLoop_Text_Critique" int2:value="Rejected"/>
    </int2:bookmark>
    <int2:bookmark int2:bookmarkName="_Int_IXPAWBGR" int2:invalidationBookmarkName="" int2:hashCode="qeLapUIh0YvbUm" int2:id="9xFFEGGG">
      <int2:state int2:type="AugLoop_Text_Critique" int2:value="Rejected"/>
    </int2:bookmark>
    <int2:bookmark int2:bookmarkName="_Int_yLATWWSe" int2:invalidationBookmarkName="" int2:hashCode="u4u50IMMZ+uKes" int2:id="ZadgG8ht">
      <int2:state int2:type="AugLoop_Text_Critique" int2:value="Rejected"/>
    </int2:bookmark>
    <int2:bookmark int2:bookmarkName="_Int_EFcbPiN5" int2:invalidationBookmarkName="" int2:hashCode="efv9uK5Wz2YCz5" int2:id="FPghu8U9">
      <int2:state int2:type="AugLoop_Text_Critique" int2:value="Rejected"/>
    </int2:bookmark>
    <int2:bookmark int2:bookmarkName="_Int_6QQxTKfx" int2:invalidationBookmarkName="" int2:hashCode="ElTEeuUwEt80AD" int2:id="mLXHrhqw">
      <int2:state int2:type="AugLoop_Text_Critique" int2:value="Rejected"/>
    </int2:bookmark>
    <int2:bookmark int2:bookmarkName="_Int_TP0MMImb" int2:invalidationBookmarkName="" int2:hashCode="R2uuP8CcQl4QEW" int2:id="5aWoSEGU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3d3ab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37d7f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8fce1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afe3f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c0eb3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f6394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7a40f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3AF796"/>
    <w:rsid w:val="00771DF3"/>
    <w:rsid w:val="0316D48E"/>
    <w:rsid w:val="0999A6D7"/>
    <w:rsid w:val="0B956F16"/>
    <w:rsid w:val="1E145226"/>
    <w:rsid w:val="22B1EF96"/>
    <w:rsid w:val="2352A621"/>
    <w:rsid w:val="27FC091B"/>
    <w:rsid w:val="2B1AD2CE"/>
    <w:rsid w:val="2D5F56CC"/>
    <w:rsid w:val="303AF796"/>
    <w:rsid w:val="319911AD"/>
    <w:rsid w:val="33787766"/>
    <w:rsid w:val="351DC470"/>
    <w:rsid w:val="4668A289"/>
    <w:rsid w:val="46B2F649"/>
    <w:rsid w:val="49AE614C"/>
    <w:rsid w:val="4A9DD29C"/>
    <w:rsid w:val="4BD94F45"/>
    <w:rsid w:val="4D166A8E"/>
    <w:rsid w:val="50CDA729"/>
    <w:rsid w:val="54EA38BD"/>
    <w:rsid w:val="5823B077"/>
    <w:rsid w:val="5CFF8F25"/>
    <w:rsid w:val="5F09070F"/>
    <w:rsid w:val="60CC752E"/>
    <w:rsid w:val="63B46144"/>
    <w:rsid w:val="64F0F1A8"/>
    <w:rsid w:val="7235D863"/>
    <w:rsid w:val="78D4467D"/>
    <w:rsid w:val="79567CE7"/>
    <w:rsid w:val="7ACCB805"/>
    <w:rsid w:val="7F01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F796"/>
  <w15:chartTrackingRefBased/>
  <w15:docId w15:val="{D54D2E92-8D01-40E3-A106-836868D571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4F0F1A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6fcd610160143e7" /><Relationship Type="http://schemas.openxmlformats.org/officeDocument/2006/relationships/footer" Target="footer.xml" Id="R29d76e02270a4180" /><Relationship Type="http://schemas.microsoft.com/office/2020/10/relationships/intelligence" Target="intelligence2.xml" Id="R98f952cea6414761" /><Relationship Type="http://schemas.openxmlformats.org/officeDocument/2006/relationships/numbering" Target="numbering.xml" Id="Rabdc3d700b9c488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D5A07FDB-D6FB-405F-8363-346BFF962245}"/>
</file>

<file path=customXml/itemProps2.xml><?xml version="1.0" encoding="utf-8"?>
<ds:datastoreItem xmlns:ds="http://schemas.openxmlformats.org/officeDocument/2006/customXml" ds:itemID="{95A4EB4B-3E03-43E1-B995-803DA75B44F2}"/>
</file>

<file path=customXml/itemProps3.xml><?xml version="1.0" encoding="utf-8"?>
<ds:datastoreItem xmlns:ds="http://schemas.openxmlformats.org/officeDocument/2006/customXml" ds:itemID="{B3133C7D-2C7F-47EA-9265-983D76033B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2024-12-18T15:09:10.0000000Z</dcterms:created>
  <dcterms:modified xsi:type="dcterms:W3CDTF">2025-01-03T13:05:34.1360238Z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