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F0F1A8" wp14:paraId="2C078E63" wp14:textId="12BA3153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5CFF8F25">
        <w:rPr>
          <w:rFonts w:ascii="Calibri" w:hAnsi="Calibri" w:eastAsia="Calibri" w:cs="Calibri"/>
          <w:b w:val="1"/>
          <w:bCs w:val="1"/>
          <w:sz w:val="22"/>
          <w:szCs w:val="22"/>
        </w:rPr>
        <w:t>PAY ADVANCES AND LOAN POLICY</w:t>
      </w:r>
    </w:p>
    <w:p w:rsidR="22B1EF96" w:rsidP="64F0F1A8" w:rsidRDefault="22B1EF96" w14:paraId="06BAEE99" w14:textId="6EEF441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</w:rPr>
        <w:t>POLICY</w:t>
      </w:r>
    </w:p>
    <w:p w:rsidR="22B1EF96" w:rsidP="64F0F1A8" w:rsidRDefault="22B1EF96" w14:paraId="1707A18E" w14:textId="2A7582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policy</w:t>
      </w:r>
    </w:p>
    <w:p w:rsidR="22B1EF96" w:rsidP="64F0F1A8" w:rsidRDefault="22B1EF96" w14:paraId="5CCC0A98" w14:textId="6B4DA0D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does not typically provide payroll advances or loans to employees. This policy is intended to avoid involvement in employees’ personal financial matters and to prevent creating a debtor-creditor relationship. Exceptions to this policy may only be made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meet strict eligibility criteria.</w:t>
      </w:r>
    </w:p>
    <w:p w:rsidR="22B1EF96" w:rsidP="4D166A8E" w:rsidRDefault="22B1EF96" w14:paraId="5B8F6A20" w14:textId="2081318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also does not release paychecks before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pay dates. This policy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IRS regulations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constructive payment of wages and payroll tax deposit responsibilities</w:t>
      </w:r>
      <w:r w:rsidRPr="4D166A8E" w:rsidR="1E14522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4CA17DE4" w14:textId="1C85AC5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Exceptions for employees</w:t>
      </w:r>
    </w:p>
    <w:p w:rsidR="22B1EF96" w:rsidP="64F0F1A8" w:rsidRDefault="22B1EF96" w14:paraId="508A8431" w14:textId="6C47516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While not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do so,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acknowledges that exceptional or emergency circumstances may arise where an employee has a critical need for immediate financial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In these rare cases, eligible employees may request a pay advance or loan. Requests will be reviewed and approved at the sole discretion of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follow the procedures outlined in this policy.</w:t>
      </w:r>
    </w:p>
    <w:p w:rsidR="22B1EF96" w:rsidP="64F0F1A8" w:rsidRDefault="22B1EF96" w14:paraId="5C3555A7" w14:textId="5B10DF9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ELIGIBILITY AND CONDITIONS</w:t>
      </w:r>
    </w:p>
    <w:p w:rsidR="22B1EF96" w:rsidP="64F0F1A8" w:rsidRDefault="22B1EF96" w14:paraId="15C8D035" w14:textId="07C79CF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eligibility requirements</w:t>
      </w:r>
    </w:p>
    <w:p w:rsidR="22B1EF96" w:rsidP="64F0F1A8" w:rsidRDefault="22B1EF96" w14:paraId="1A328018" w14:textId="17AA10E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may request a payroll advance or emergency loan under this policy, subject to the following eligibility criteria:</w:t>
      </w:r>
    </w:p>
    <w:p w:rsidR="22B1EF96" w:rsidP="64F0F1A8" w:rsidRDefault="22B1EF96" w14:paraId="505D1CC8" w14:textId="74996E3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employee must be a current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regular full-time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employee.</w:t>
      </w:r>
    </w:p>
    <w:p w:rsidR="22B1EF96" w:rsidP="64F0F1A8" w:rsidRDefault="22B1EF96" w14:paraId="78BDEA3D" w14:textId="07EC387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have been employed by [EMPLOYER'S NAME] for at least [NUMBER] [consecutive] months.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4D166A8E" w:rsidRDefault="22B1EF96" w14:paraId="516A859E" w14:textId="24F739A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employee must have received a minimum overall rating of [RATING] in performance reviews for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year[s].]</w:t>
      </w:r>
    </w:p>
    <w:p w:rsidR="22B1EF96" w:rsidP="4D166A8E" w:rsidRDefault="22B1EF96" w14:paraId="1A6EE574" w14:textId="0890C6B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[The employee must not have received any written warnings, suspensions, or other disciplinary actions in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month[s].]</w:t>
      </w:r>
    </w:p>
    <w:p w:rsidR="22B1EF96" w:rsidP="4D166A8E" w:rsidRDefault="22B1EF96" w14:paraId="6E3349C0" w14:textId="5911869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performance improvement plan.]</w:t>
      </w:r>
    </w:p>
    <w:p w:rsidR="22B1EF96" w:rsidP="4D166A8E" w:rsidRDefault="22B1EF96" w14:paraId="0C0BFE9A" w14:textId="7936932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leave of absence.]</w:t>
      </w:r>
    </w:p>
    <w:p w:rsidR="22B1EF96" w:rsidP="4D166A8E" w:rsidRDefault="22B1EF96" w14:paraId="587EE433" w14:textId="64AFFF9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have an outstanding balance from a prior payroll advance or loan.]</w:t>
      </w:r>
    </w:p>
    <w:p w:rsidR="22B1EF96" w:rsidP="64F0F1A8" w:rsidRDefault="22B1EF96" w14:paraId="14A095D4" w14:textId="485CF55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ELIGIBILITY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CFE0232" w14:textId="00EF70B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Payroll advances</w:t>
      </w:r>
    </w:p>
    <w:p w:rsidR="22B1EF96" w:rsidP="64F0F1A8" w:rsidRDefault="22B1EF96" w14:paraId="641BB8DE" w14:textId="645CDF5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payroll advance is a provision of money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an employee before it is earned, with the expectation of future earnings. Payroll advances are subject to the following conditions:</w:t>
      </w:r>
    </w:p>
    <w:p w:rsidR="22B1EF96" w:rsidP="64F0F1A8" w:rsidRDefault="22B1EF96" w14:paraId="6848831A" w14:textId="217F9E8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 payroll advance may not </w:t>
      </w:r>
      <w:bookmarkStart w:name="_Int_yLATWWSe"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exceed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bookmarkEnd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NUMBER]% of the employee's [weekly/biweekly/monthly] net pay/[</w:t>
      </w:r>
      <w:bookmarkStart w:name="_Int_bKL8CEp3"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11B31040" w14:textId="620A775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another payroll advance until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CONDITIONS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ADC2A44" w14:textId="38BA23F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payroll advances may be granted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elapse between repayment of the last advance and the request for a new advance.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77CF26DF" w14:textId="22A6CEF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Employees are limited to [NUMBER] payroll advances during their employment with [EMPLOYER'S NAME].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E2A38AD" w14:textId="3A87C49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2384A04" w14:textId="149C98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Emergency loans</w:t>
      </w:r>
    </w:p>
    <w:p w:rsidR="22B1EF96" w:rsidP="64F0F1A8" w:rsidRDefault="22B1EF96" w14:paraId="7CA2A4D8" w14:textId="676D3AD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may be provided to employees who face immediate financial needs due to unforeseen circumstances. Examples of qualifying emergencies include:</w:t>
      </w:r>
    </w:p>
    <w:p w:rsidR="22B1EF96" w:rsidP="4D166A8E" w:rsidRDefault="22B1EF96" w14:paraId="176F9562" w14:textId="66BF67B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Travel to attend the funeral of a close family </w:t>
      </w:r>
      <w:bookmarkStart w:name="_Int_EFcbPiN5"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member[</w:t>
      </w:r>
      <w:bookmarkEnd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defined as [DEFINITION]].]</w:t>
      </w:r>
    </w:p>
    <w:p w:rsidR="22B1EF96" w:rsidP="4D166A8E" w:rsidRDefault="22B1EF96" w14:paraId="43A7FE9E" w14:textId="7A73AD9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[Uninsured medical emergencies.]</w:t>
      </w:r>
    </w:p>
    <w:p w:rsidR="22B1EF96" w:rsidP="64F0F1A8" w:rsidRDefault="22B1EF96" w14:paraId="2BD82ACE" w14:textId="5FBCA9C6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REASONS].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B11534B" w14:textId="6135901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Situations that typically do not qualify as emergencies include predictable expenses such as:</w:t>
      </w:r>
    </w:p>
    <w:p w:rsidR="22B1EF96" w:rsidP="4D166A8E" w:rsidRDefault="22B1EF96" w14:paraId="2EF03A77" w14:textId="6C61A4BF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Credit card bills.]</w:t>
      </w:r>
    </w:p>
    <w:p w:rsidR="22B1EF96" w:rsidP="4D166A8E" w:rsidRDefault="22B1EF96" w14:paraId="42A16059" w14:textId="000F0856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[Phone or utility bills.]</w:t>
      </w:r>
    </w:p>
    <w:p w:rsidR="22B1EF96" w:rsidP="4D166A8E" w:rsidRDefault="22B1EF96" w14:paraId="2F252C26" w14:textId="2302C538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[Vacation or holiday expenses.]</w:t>
      </w:r>
    </w:p>
    <w:p w:rsidR="22B1EF96" w:rsidP="64F0F1A8" w:rsidRDefault="22B1EF96" w14:paraId="2D342B22" w14:textId="5E8621CD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EXAMPLES].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4774893" w14:textId="09BD538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are subject to the following limitations:</w:t>
      </w:r>
    </w:p>
    <w:p w:rsidR="22B1EF96" w:rsidP="64F0F1A8" w:rsidRDefault="22B1EF96" w14:paraId="01E566DE" w14:textId="751007D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maximum loan amount is $[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4E2C08E4" w14:textId="001F934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pass after the full repayment of a prior loan before requesting a new one.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1CD16FC" w14:textId="0312CA5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limited to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during their tenure with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09B9A54E" w14:textId="4AC60FF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further payroll advances or loans will be issued until any existing loan is repaid in full.</w:t>
      </w:r>
    </w:p>
    <w:p w:rsidR="22B1EF96" w:rsidP="64F0F1A8" w:rsidRDefault="22B1EF96" w14:paraId="07010E22" w14:textId="79AD8266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document that no other financial resources are available, including lending institutions.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5DF5AB28" w14:textId="15893DCD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12F7530" w14:textId="05CF4DA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Misuse of a corporate credit card for personal expenses will be treated as a loan and subject to the terms of this policy.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7D171E5" w14:textId="6BEE1B7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PROCEDURE</w:t>
      </w:r>
    </w:p>
    <w:p w:rsidR="22B1EF96" w:rsidP="64F0F1A8" w:rsidRDefault="22B1EF96" w14:paraId="3FE860DB" w14:textId="4BAB01D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seeking a pay advance or loan must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submit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request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 </w:t>
      </w:r>
      <w:bookmarkStart w:name="_Int_TP0MMImb"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writing[</w:t>
      </w:r>
      <w:bookmarkEnd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using a [FORM NAME]]] to the [Human Resources</w:t>
      </w:r>
      <w:bookmarkStart w:name="_Int_IXPAWBGR"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The request will be reviewed and decided upon by the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who has sole discretion to:</w:t>
      </w:r>
    </w:p>
    <w:p w:rsidR="22B1EF96" w:rsidP="64F0F1A8" w:rsidRDefault="22B1EF96" w14:paraId="1A2965E2" w14:textId="6BAE85EF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Approve or deny the request.</w:t>
      </w:r>
    </w:p>
    <w:p w:rsidR="22B1EF96" w:rsidP="64F0F1A8" w:rsidRDefault="22B1EF96" w14:paraId="2325F11D" w14:textId="5729C53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amount of the pay advance or loan.</w:t>
      </w:r>
    </w:p>
    <w:p w:rsidR="22B1EF96" w:rsidP="64F0F1A8" w:rsidRDefault="22B1EF96" w14:paraId="26AF29FE" w14:textId="4C43FF1C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Set the terms and conditions for repayment.</w:t>
      </w:r>
    </w:p>
    <w:p w:rsidR="22B1EF96" w:rsidP="64F0F1A8" w:rsidRDefault="22B1EF96" w14:paraId="4A92F24B" w14:textId="26A8D1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requirements</w:t>
      </w:r>
    </w:p>
    <w:p w:rsidR="22B1EF96" w:rsidP="64F0F1A8" w:rsidRDefault="22B1EF96" w14:paraId="049B6224" w14:textId="47FB3779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Acknowledgment for pay advances: If a pay advance is granted, the employee must provide written acknowledgment, which will include the terms and deadline for repayment.</w:t>
      </w:r>
    </w:p>
    <w:p w:rsidR="22B1EF96" w:rsidP="64F0F1A8" w:rsidRDefault="22B1EF96" w14:paraId="0F33B65E" w14:textId="4425C709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 for emergency loans: If an emergency loan is approved, the employee must sign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promissory note/loan agreement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], detailing the loan repayment </w:t>
      </w:r>
      <w:bookmarkStart w:name="_Int_6QQxTKfx"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schedule[</w:t>
      </w:r>
      <w:bookmarkEnd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nd interest terms and rate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2CBAB3C3" w14:textId="6CDFCFA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method: Repayments for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pay advances and loans/pay advances/loans] will typically be made [by/through] [a [monthly/[FR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EQUENCY]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 payroll deduction, unless prohibited by applicable state law</w:t>
      </w:r>
      <w:bookmarkStart w:name="_Int_NJcS9VAG"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METHOD]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9D61687" w14:textId="5219FFFC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on termination: All outstanding pay advances and loans become due upon termination of employment.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To the fullest extent allowed by applicable state law, the outstanding amount may be deducted from the employee's final paycheck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.]</w:t>
      </w:r>
    </w:p>
    <w:p w:rsidR="22B1EF96" w:rsidP="64F0F1A8" w:rsidRDefault="22B1EF96" w14:paraId="2A89407D" w14:textId="22F5538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Compliance with wage laws:</w:t>
      </w:r>
    </w:p>
    <w:p w:rsidR="22B1EF96" w:rsidP="64F0F1A8" w:rsidRDefault="22B1EF96" w14:paraId="580065F3" w14:textId="64F4216F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Fair Labor Standards Act (FLSA) and all applicable state wage deduction laws.</w:t>
      </w:r>
    </w:p>
    <w:p w:rsidR="22B1EF96" w:rsidP="64F0F1A8" w:rsidRDefault="22B1EF96" w14:paraId="61B4D5F4" w14:textId="63272D16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Wage deductions for advances or loans are made only if 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state law.</w:t>
      </w:r>
    </w:p>
    <w:p w:rsidR="22B1EF96" w:rsidP="64F0F1A8" w:rsidRDefault="22B1EF96" w14:paraId="33E2DCF3" w14:textId="00F6A3D8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provide written authorization for any wage deductions used to recover the advance or loan, which will include:</w:t>
      </w:r>
    </w:p>
    <w:p w:rsidR="22B1EF96" w:rsidP="4D166A8E" w:rsidRDefault="22B1EF96" w14:paraId="06ED416F" w14:textId="0EF9013F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total amount to be recovered through deductions.</w:t>
      </w:r>
    </w:p>
    <w:p w:rsidR="22B1EF96" w:rsidP="4D166A8E" w:rsidRDefault="22B1EF96" w14:paraId="1B7A7B37" w14:textId="3E8B2376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deduction amount per paycheck.</w:t>
      </w:r>
    </w:p>
    <w:p w:rsidR="22B1EF96" w:rsidP="4D166A8E" w:rsidRDefault="22B1EF96" w14:paraId="681E9FB4" w14:textId="2787451C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schedule for deductions, including dates.</w:t>
      </w:r>
    </w:p>
    <w:p w:rsidR="22B1EF96" w:rsidP="64F0F1A8" w:rsidRDefault="22B1EF96" w14:paraId="616CEB1B" w14:textId="41B966C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8292D68" w14:textId="3DC8D12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terms and procedures outlined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are subject to applicable laws and regulations, and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retains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right to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repayment terms or procedures to ensure compliance.</w:t>
      </w:r>
    </w:p>
    <w:p w:rsidR="27FC091B" w:rsidP="64F0F1A8" w:rsidRDefault="27FC091B" w14:paraId="10F8EC75" w14:textId="06436C5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7FC091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27FC091B" w:rsidP="64F0F1A8" w:rsidRDefault="27FC091B" w14:paraId="4EE435A1" w14:textId="2C5CCE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overseeing and administering this policy. If you have any questions about the policy or its application, please contact 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for further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0771DF3" w:rsidP="64F0F1A8" w:rsidRDefault="00771DF3" w14:paraId="22C4EEA5" w14:textId="2F73B72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269D556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3269D556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3269D556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applicable federal and </w:t>
      </w:r>
      <w:r w:rsidRPr="3269D556" w:rsidR="2F1F210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Connecticut</w:t>
      </w:r>
      <w:r w:rsidRPr="3269D556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governing payroll advances, employee loans, and wage deductions. [</w:t>
      </w:r>
      <w:r w:rsidRPr="3269D556" w:rsidR="00771D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269D556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ensure all practices related to this policy align with relevant legal requirements, and </w:t>
      </w:r>
      <w:r w:rsidRPr="3269D556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3269D556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state-specific provisions may apply.</w:t>
      </w:r>
    </w:p>
    <w:p w:rsidR="27FC091B" w:rsidP="64F0F1A8" w:rsidRDefault="27FC091B" w14:paraId="2EDD540A" w14:textId="62B0405C">
      <w:pPr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27FC091B" w:rsidP="5E726AB8" w:rsidRDefault="27FC091B" w14:paraId="629B60AC" w14:textId="515B7CE9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726AB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5E726AB8" w:rsidR="1DFBF3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E726AB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5E726AB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5E726AB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27FC091B" w:rsidP="5E726AB8" w:rsidRDefault="27FC091B" w14:paraId="544B2121" w14:textId="57DAFC0E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726AB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E726AB8" w:rsidR="1DFBF3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E726AB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5E726AB8" w:rsidR="1DFBF3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E726AB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5E726AB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5E726AB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27FC091B" w:rsidP="64F0F1A8" w:rsidRDefault="27FC091B" w14:paraId="0C491945" w14:textId="10C39FAB">
      <w:pPr>
        <w:shd w:val="clear" w:color="auto" w:fill="FFFFFF" w:themeFill="background1"/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583C9CBB" w14:textId="4FA3045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Signature</w:t>
      </w:r>
    </w:p>
    <w:p w:rsidR="27FC091B" w:rsidP="64F0F1A8" w:rsidRDefault="27FC091B" w14:paraId="779741A4" w14:textId="18D887B2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0BB390F7" w14:textId="2CA08B58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27FC091B" w:rsidP="64F0F1A8" w:rsidRDefault="27FC091B" w14:paraId="55FEB6C9" w14:textId="2064AF9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7916D2B9" w14:textId="5F35A73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4F0F1A8" w:rsidP="64F0F1A8" w:rsidRDefault="64F0F1A8" w14:paraId="204DA6CB" w14:textId="0C4F68D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63B46144" w:rsidP="64F0F1A8" w:rsidRDefault="63B46144" w14:paraId="4CA5FE93" w14:textId="2752B30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F0137DB" w:rsidP="64F0F1A8" w:rsidRDefault="7F0137DB" w14:paraId="45FAB013" w14:textId="0C5D777A">
      <w:pPr>
        <w:spacing w:line="276" w:lineRule="auto"/>
        <w:jc w:val="both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6fcd610160143e7"/>
      <w:footerReference w:type="default" r:id="R29d76e02270a41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63B46144" w14:paraId="4433C88B">
      <w:trPr>
        <w:trHeight w:val="300"/>
      </w:trPr>
      <w:tc>
        <w:tcPr>
          <w:tcW w:w="3120" w:type="dxa"/>
          <w:tcMar/>
        </w:tcPr>
        <w:p w:rsidR="7F0137DB" w:rsidP="7F0137DB" w:rsidRDefault="7F0137DB" w14:paraId="1C4C5294" w14:textId="690F3D6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63B46144" w:rsidRDefault="7F0137DB" w14:paraId="76B345C9" w14:textId="58214C17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F0137DB" w:rsidP="7F0137DB" w:rsidRDefault="7F0137DB" w14:paraId="386F841F" w14:textId="679413D2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03DE621D" w14:textId="4E2C3E5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7F0137DB" w14:paraId="6908ACFD">
      <w:trPr>
        <w:trHeight w:val="300"/>
      </w:trPr>
      <w:tc>
        <w:tcPr>
          <w:tcW w:w="3120" w:type="dxa"/>
          <w:tcMar/>
        </w:tcPr>
        <w:p w:rsidR="7F0137DB" w:rsidP="7F0137DB" w:rsidRDefault="7F0137DB" w14:paraId="4ACA2507" w14:textId="6B03C49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7F0137DB" w:rsidRDefault="7F0137DB" w14:paraId="526F0BDA" w14:textId="66A4B9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F0137DB" w:rsidP="7F0137DB" w:rsidRDefault="7F0137DB" w14:paraId="44D5885A" w14:textId="151B96BF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6BDEFA91" w14:textId="10C8719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JcS9VAG" int2:invalidationBookmarkName="" int2:hashCode="qeLapUIh0YvbUm" int2:id="Z59z2CwF">
      <int2:state int2:type="AugLoop_Text_Critique" int2:value="Rejected"/>
    </int2:bookmark>
    <int2:bookmark int2:bookmarkName="_Int_bKL8CEp3" int2:invalidationBookmarkName="" int2:hashCode="KyY7+5CrQ4poNq" int2:id="CpKBUF0E">
      <int2:state int2:type="AugLoop_Text_Critique" int2:value="Rejected"/>
    </int2:bookmark>
    <int2:bookmark int2:bookmarkName="_Int_IXPAWBGR" int2:invalidationBookmarkName="" int2:hashCode="qeLapUIh0YvbUm" int2:id="9xFFEGGG">
      <int2:state int2:type="AugLoop_Text_Critique" int2:value="Rejected"/>
    </int2:bookmark>
    <int2:bookmark int2:bookmarkName="_Int_yLATWWSe" int2:invalidationBookmarkName="" int2:hashCode="u4u50IMMZ+uKes" int2:id="ZadgG8ht">
      <int2:state int2:type="AugLoop_Text_Critique" int2:value="Rejected"/>
    </int2:bookmark>
    <int2:bookmark int2:bookmarkName="_Int_EFcbPiN5" int2:invalidationBookmarkName="" int2:hashCode="efv9uK5Wz2YCz5" int2:id="FPghu8U9">
      <int2:state int2:type="AugLoop_Text_Critique" int2:value="Rejected"/>
    </int2:bookmark>
    <int2:bookmark int2:bookmarkName="_Int_6QQxTKfx" int2:invalidationBookmarkName="" int2:hashCode="ElTEeuUwEt80AD" int2:id="mLXHrhqw">
      <int2:state int2:type="AugLoop_Text_Critique" int2:value="Rejected"/>
    </int2:bookmark>
    <int2:bookmark int2:bookmarkName="_Int_TP0MMImb" int2:invalidationBookmarkName="" int2:hashCode="R2uuP8CcQl4QEW" int2:id="5aWoSEG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3d3ab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37d7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fce1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fe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0eb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f639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a40f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3AF796"/>
    <w:rsid w:val="00771DF3"/>
    <w:rsid w:val="0316D48E"/>
    <w:rsid w:val="0999A6D7"/>
    <w:rsid w:val="0B956F16"/>
    <w:rsid w:val="1DFBF36D"/>
    <w:rsid w:val="1E145226"/>
    <w:rsid w:val="22B1EF96"/>
    <w:rsid w:val="2352A621"/>
    <w:rsid w:val="27FC091B"/>
    <w:rsid w:val="2B1AD2CE"/>
    <w:rsid w:val="2F1F210E"/>
    <w:rsid w:val="303AF796"/>
    <w:rsid w:val="319911AD"/>
    <w:rsid w:val="3269D556"/>
    <w:rsid w:val="4668A289"/>
    <w:rsid w:val="46B2F649"/>
    <w:rsid w:val="49AE614C"/>
    <w:rsid w:val="4A9DD29C"/>
    <w:rsid w:val="4BD94F45"/>
    <w:rsid w:val="4D166A8E"/>
    <w:rsid w:val="50CDA729"/>
    <w:rsid w:val="54EA38BD"/>
    <w:rsid w:val="5823B077"/>
    <w:rsid w:val="5CFF8F25"/>
    <w:rsid w:val="5E726AB8"/>
    <w:rsid w:val="5F09070F"/>
    <w:rsid w:val="60CC752E"/>
    <w:rsid w:val="63B46144"/>
    <w:rsid w:val="64F0F1A8"/>
    <w:rsid w:val="78D4467D"/>
    <w:rsid w:val="79567CE7"/>
    <w:rsid w:val="7ACCB805"/>
    <w:rsid w:val="7F01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F796"/>
  <w15:chartTrackingRefBased/>
  <w15:docId w15:val="{D54D2E92-8D01-40E3-A106-836868D571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4F0F1A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6fcd610160143e7" /><Relationship Type="http://schemas.openxmlformats.org/officeDocument/2006/relationships/footer" Target="footer.xml" Id="R29d76e02270a4180" /><Relationship Type="http://schemas.microsoft.com/office/2020/10/relationships/intelligence" Target="intelligence2.xml" Id="R98f952cea6414761" /><Relationship Type="http://schemas.openxmlformats.org/officeDocument/2006/relationships/numbering" Target="numbering.xml" Id="Rabdc3d700b9c48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D5A07FDB-D6FB-405F-8363-346BFF962245}"/>
</file>

<file path=customXml/itemProps2.xml><?xml version="1.0" encoding="utf-8"?>
<ds:datastoreItem xmlns:ds="http://schemas.openxmlformats.org/officeDocument/2006/customXml" ds:itemID="{95A4EB4B-3E03-43E1-B995-803DA75B44F2}"/>
</file>

<file path=customXml/itemProps3.xml><?xml version="1.0" encoding="utf-8"?>
<ds:datastoreItem xmlns:ds="http://schemas.openxmlformats.org/officeDocument/2006/customXml" ds:itemID="{B3133C7D-2C7F-47EA-9265-983D76033B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2024-12-18T15:09:10.0000000Z</dcterms:created>
  <dcterms:modified xsi:type="dcterms:W3CDTF">2025-01-02T14:35:40.9049376Z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